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CD47FB">
        <w:trPr>
          <w:trHeight w:hRule="exact" w:val="2136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851" w:type="dxa"/>
          </w:tcPr>
          <w:p w:rsidR="00CD47FB" w:rsidRDefault="00CD47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28.03.2022 №28.</w:t>
            </w:r>
          </w:p>
          <w:p w:rsidR="00CD47FB" w:rsidRPr="004828B8" w:rsidRDefault="00CD47FB">
            <w:pPr>
              <w:spacing w:after="0" w:line="240" w:lineRule="auto"/>
              <w:jc w:val="both"/>
              <w:rPr>
                <w:lang w:val="ru-RU"/>
              </w:rPr>
            </w:pPr>
          </w:p>
          <w:p w:rsidR="00CD47FB" w:rsidRDefault="004828B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D47F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7FB" w:rsidRPr="004828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47FB" w:rsidRPr="004828B8">
        <w:trPr>
          <w:trHeight w:hRule="exact" w:val="277"/>
        </w:trPr>
        <w:tc>
          <w:tcPr>
            <w:tcW w:w="426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>
        <w:trPr>
          <w:trHeight w:hRule="exact" w:val="277"/>
        </w:trPr>
        <w:tc>
          <w:tcPr>
            <w:tcW w:w="426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7FB" w:rsidRPr="004828B8">
        <w:trPr>
          <w:trHeight w:hRule="exact" w:val="972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851" w:type="dxa"/>
          </w:tcPr>
          <w:p w:rsidR="00CD47FB" w:rsidRDefault="00CD47FB"/>
        </w:tc>
        <w:tc>
          <w:tcPr>
            <w:tcW w:w="285" w:type="dxa"/>
          </w:tcPr>
          <w:p w:rsidR="00CD47FB" w:rsidRDefault="00CD47FB"/>
        </w:tc>
        <w:tc>
          <w:tcPr>
            <w:tcW w:w="1277" w:type="dxa"/>
          </w:tcPr>
          <w:p w:rsidR="00CD47FB" w:rsidRDefault="00CD47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47FB" w:rsidRPr="004828B8" w:rsidRDefault="00CD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47FB">
        <w:trPr>
          <w:trHeight w:hRule="exact" w:val="277"/>
        </w:trPr>
        <w:tc>
          <w:tcPr>
            <w:tcW w:w="426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47FB">
        <w:trPr>
          <w:trHeight w:hRule="exact" w:val="277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851" w:type="dxa"/>
          </w:tcPr>
          <w:p w:rsidR="00CD47FB" w:rsidRDefault="00CD47FB"/>
        </w:tc>
        <w:tc>
          <w:tcPr>
            <w:tcW w:w="285" w:type="dxa"/>
          </w:tcPr>
          <w:p w:rsidR="00CD47FB" w:rsidRDefault="00CD47FB"/>
        </w:tc>
        <w:tc>
          <w:tcPr>
            <w:tcW w:w="1277" w:type="dxa"/>
          </w:tcPr>
          <w:p w:rsidR="00CD47FB" w:rsidRDefault="00CD47FB"/>
        </w:tc>
        <w:tc>
          <w:tcPr>
            <w:tcW w:w="993" w:type="dxa"/>
          </w:tcPr>
          <w:p w:rsidR="00CD47FB" w:rsidRDefault="00CD47FB"/>
        </w:tc>
        <w:tc>
          <w:tcPr>
            <w:tcW w:w="2836" w:type="dxa"/>
          </w:tcPr>
          <w:p w:rsidR="00CD47FB" w:rsidRDefault="00CD47FB"/>
        </w:tc>
      </w:tr>
      <w:tr w:rsidR="00CD47F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7FB">
        <w:trPr>
          <w:trHeight w:hRule="exact" w:val="1496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физического развития детей</w:t>
            </w:r>
          </w:p>
          <w:p w:rsidR="00CD47FB" w:rsidRDefault="004828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К.М.07.04</w:t>
            </w:r>
          </w:p>
        </w:tc>
        <w:tc>
          <w:tcPr>
            <w:tcW w:w="2836" w:type="dxa"/>
          </w:tcPr>
          <w:p w:rsidR="00CD47FB" w:rsidRDefault="00CD47FB"/>
        </w:tc>
      </w:tr>
      <w:tr w:rsidR="00CD47F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D47FB" w:rsidRPr="004828B8">
        <w:trPr>
          <w:trHeight w:hRule="exact" w:val="1125"/>
        </w:trPr>
        <w:tc>
          <w:tcPr>
            <w:tcW w:w="426" w:type="dxa"/>
          </w:tcPr>
          <w:p w:rsidR="00CD47FB" w:rsidRDefault="00CD47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7FB" w:rsidRPr="004828B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47F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D47FB" w:rsidRDefault="00CD47FB"/>
        </w:tc>
        <w:tc>
          <w:tcPr>
            <w:tcW w:w="285" w:type="dxa"/>
          </w:tcPr>
          <w:p w:rsidR="00CD47FB" w:rsidRDefault="00CD47FB"/>
        </w:tc>
        <w:tc>
          <w:tcPr>
            <w:tcW w:w="1277" w:type="dxa"/>
          </w:tcPr>
          <w:p w:rsidR="00CD47FB" w:rsidRDefault="00CD47FB"/>
        </w:tc>
        <w:tc>
          <w:tcPr>
            <w:tcW w:w="993" w:type="dxa"/>
          </w:tcPr>
          <w:p w:rsidR="00CD47FB" w:rsidRDefault="00CD47FB"/>
        </w:tc>
        <w:tc>
          <w:tcPr>
            <w:tcW w:w="2836" w:type="dxa"/>
          </w:tcPr>
          <w:p w:rsidR="00CD47FB" w:rsidRDefault="00CD47FB"/>
        </w:tc>
      </w:tr>
      <w:tr w:rsidR="00CD47FB">
        <w:trPr>
          <w:trHeight w:hRule="exact" w:val="155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851" w:type="dxa"/>
          </w:tcPr>
          <w:p w:rsidR="00CD47FB" w:rsidRDefault="00CD47FB"/>
        </w:tc>
        <w:tc>
          <w:tcPr>
            <w:tcW w:w="285" w:type="dxa"/>
          </w:tcPr>
          <w:p w:rsidR="00CD47FB" w:rsidRDefault="00CD47FB"/>
        </w:tc>
        <w:tc>
          <w:tcPr>
            <w:tcW w:w="1277" w:type="dxa"/>
          </w:tcPr>
          <w:p w:rsidR="00CD47FB" w:rsidRDefault="00CD47FB"/>
        </w:tc>
        <w:tc>
          <w:tcPr>
            <w:tcW w:w="993" w:type="dxa"/>
          </w:tcPr>
          <w:p w:rsidR="00CD47FB" w:rsidRDefault="00CD47FB"/>
        </w:tc>
        <w:tc>
          <w:tcPr>
            <w:tcW w:w="2836" w:type="dxa"/>
          </w:tcPr>
          <w:p w:rsidR="00CD47FB" w:rsidRDefault="00CD47FB"/>
        </w:tc>
      </w:tr>
      <w:tr w:rsidR="00CD47F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47FB" w:rsidRPr="004828B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D47FB" w:rsidRPr="004828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D47FB" w:rsidRPr="004828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CD47FB">
        <w:trPr>
          <w:trHeight w:hRule="exact" w:val="307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851" w:type="dxa"/>
          </w:tcPr>
          <w:p w:rsidR="00CD47FB" w:rsidRDefault="00CD47FB"/>
        </w:tc>
        <w:tc>
          <w:tcPr>
            <w:tcW w:w="285" w:type="dxa"/>
          </w:tcPr>
          <w:p w:rsidR="00CD47FB" w:rsidRDefault="00CD47F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CD47FB"/>
        </w:tc>
      </w:tr>
      <w:tr w:rsidR="00CD47FB">
        <w:trPr>
          <w:trHeight w:hRule="exact" w:val="1553"/>
        </w:trPr>
        <w:tc>
          <w:tcPr>
            <w:tcW w:w="426" w:type="dxa"/>
          </w:tcPr>
          <w:p w:rsidR="00CD47FB" w:rsidRDefault="00CD47FB"/>
        </w:tc>
        <w:tc>
          <w:tcPr>
            <w:tcW w:w="710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1419" w:type="dxa"/>
          </w:tcPr>
          <w:p w:rsidR="00CD47FB" w:rsidRDefault="00CD47FB"/>
        </w:tc>
        <w:tc>
          <w:tcPr>
            <w:tcW w:w="851" w:type="dxa"/>
          </w:tcPr>
          <w:p w:rsidR="00CD47FB" w:rsidRDefault="00CD47FB"/>
        </w:tc>
        <w:tc>
          <w:tcPr>
            <w:tcW w:w="285" w:type="dxa"/>
          </w:tcPr>
          <w:p w:rsidR="00CD47FB" w:rsidRDefault="00CD47FB"/>
        </w:tc>
        <w:tc>
          <w:tcPr>
            <w:tcW w:w="1277" w:type="dxa"/>
          </w:tcPr>
          <w:p w:rsidR="00CD47FB" w:rsidRDefault="00CD47FB"/>
        </w:tc>
        <w:tc>
          <w:tcPr>
            <w:tcW w:w="993" w:type="dxa"/>
          </w:tcPr>
          <w:p w:rsidR="00CD47FB" w:rsidRDefault="00CD47FB"/>
        </w:tc>
        <w:tc>
          <w:tcPr>
            <w:tcW w:w="2836" w:type="dxa"/>
          </w:tcPr>
          <w:p w:rsidR="00CD47FB" w:rsidRDefault="00CD47FB"/>
        </w:tc>
      </w:tr>
      <w:tr w:rsidR="00CD47F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7F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D47FB" w:rsidRPr="004828B8" w:rsidRDefault="00CD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D47FB" w:rsidRPr="004828B8" w:rsidRDefault="00CD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47FB" w:rsidRDefault="0048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7F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47FB" w:rsidRPr="004828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7FB">
        <w:trPr>
          <w:trHeight w:hRule="exact" w:val="555"/>
        </w:trPr>
        <w:tc>
          <w:tcPr>
            <w:tcW w:w="9640" w:type="dxa"/>
          </w:tcPr>
          <w:p w:rsidR="00CD47FB" w:rsidRDefault="00CD47FB"/>
        </w:tc>
      </w:tr>
      <w:tr w:rsidR="00CD47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7FB" w:rsidRDefault="0048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7FB" w:rsidRPr="004828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очная на 2022/2023 учебный год, утвержденным приказом ректора от 28.03.2022 №28;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физического развития детей» в течение 2022/2023 учебного года: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D47FB" w:rsidRPr="004828B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«Психолого-педагогическая поддержка физического развития детей».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7FB" w:rsidRPr="004828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физического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7FB" w:rsidRPr="004828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CD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7FB" w:rsidRPr="004828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CD47FB" w:rsidRPr="004828B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CD47FB" w:rsidRPr="004828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CD47FB" w:rsidRPr="004828B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CD47FB" w:rsidRPr="004828B8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CD47FB" w:rsidRPr="004828B8">
        <w:trPr>
          <w:trHeight w:hRule="exact" w:val="277"/>
        </w:trPr>
        <w:tc>
          <w:tcPr>
            <w:tcW w:w="964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CD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CD47FB" w:rsidRPr="004828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CD47FB" w:rsidRPr="004828B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CD47FB" w:rsidRPr="004828B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CD47FB" w:rsidRPr="004828B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CD47FB" w:rsidRPr="004828B8">
        <w:trPr>
          <w:trHeight w:hRule="exact" w:val="277"/>
        </w:trPr>
        <w:tc>
          <w:tcPr>
            <w:tcW w:w="964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D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CD47FB" w:rsidRPr="004828B8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47FB" w:rsidRPr="004828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CD47FB" w:rsidRPr="004828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CD47FB" w:rsidRPr="004828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CD47FB" w:rsidRPr="004828B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CD47FB" w:rsidRPr="004828B8">
        <w:trPr>
          <w:trHeight w:hRule="exact" w:val="416"/>
        </w:trPr>
        <w:tc>
          <w:tcPr>
            <w:tcW w:w="397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 w:rsidRPr="004828B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47FB" w:rsidRPr="004828B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«Психолого-педагогическая поддержка физического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CD47FB" w:rsidRPr="004828B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47F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CD47FB"/>
        </w:tc>
      </w:tr>
      <w:tr w:rsidR="00CD47FB" w:rsidRPr="004828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Pr="004828B8" w:rsidRDefault="004828B8">
            <w:pPr>
              <w:spacing w:after="0" w:line="240" w:lineRule="auto"/>
              <w:jc w:val="center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Модуль "Инновационные подходы к организации дошкольного образования"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Модуль "Управление качеством дошкольного образования"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Pr="004828B8" w:rsidRDefault="004828B8">
            <w:pPr>
              <w:spacing w:after="0" w:line="240" w:lineRule="auto"/>
              <w:jc w:val="center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CD47FB" w:rsidRPr="004828B8" w:rsidRDefault="004828B8">
            <w:pPr>
              <w:spacing w:after="0" w:line="240" w:lineRule="auto"/>
              <w:jc w:val="center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lang w:val="ru-RU"/>
              </w:rPr>
              <w:t>Модуль "Ключевые компетенции менеджера образования"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УК-1, ПК-2</w:t>
            </w:r>
          </w:p>
        </w:tc>
      </w:tr>
      <w:tr w:rsidR="00CD47FB" w:rsidRPr="004828B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7F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7F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D47FB" w:rsidRPr="004828B8">
        <w:trPr>
          <w:trHeight w:hRule="exact" w:val="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7F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CD47FB" w:rsidRPr="004828B8" w:rsidRDefault="00CD47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7FB">
        <w:trPr>
          <w:trHeight w:hRule="exact" w:val="416"/>
        </w:trPr>
        <w:tc>
          <w:tcPr>
            <w:tcW w:w="5671" w:type="dxa"/>
          </w:tcPr>
          <w:p w:rsidR="00CD47FB" w:rsidRDefault="00CD47FB"/>
        </w:tc>
        <w:tc>
          <w:tcPr>
            <w:tcW w:w="1702" w:type="dxa"/>
          </w:tcPr>
          <w:p w:rsidR="00CD47FB" w:rsidRDefault="00CD47FB"/>
        </w:tc>
        <w:tc>
          <w:tcPr>
            <w:tcW w:w="1135" w:type="dxa"/>
          </w:tcPr>
          <w:p w:rsidR="00CD47FB" w:rsidRDefault="00CD47FB"/>
        </w:tc>
        <w:tc>
          <w:tcPr>
            <w:tcW w:w="1135" w:type="dxa"/>
          </w:tcPr>
          <w:p w:rsidR="00CD47FB" w:rsidRDefault="00CD47FB"/>
        </w:tc>
      </w:tr>
      <w:tr w:rsidR="00CD47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7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7FB" w:rsidRDefault="00CD47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7FB" w:rsidRDefault="00CD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7FB" w:rsidRDefault="00CD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7FB" w:rsidRDefault="00CD47FB"/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7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CD47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7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7F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7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CD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CD47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D47FB" w:rsidRPr="004828B8">
        <w:trPr>
          <w:trHeight w:hRule="exact" w:val="4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7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7FB" w:rsidRPr="004828B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</w:tr>
      <w:tr w:rsidR="00CD47FB" w:rsidRPr="004828B8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процессов поддержки физического развития детей.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задачипсихолого-педагогической поддержки физического развития детей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физического развития детей.</w:t>
            </w:r>
          </w:p>
        </w:tc>
      </w:tr>
      <w:tr w:rsidR="00CD47FB" w:rsidRPr="004828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CD47FB" w:rsidRPr="004828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тренировочных игр и упражнений, психогимнастики (для высвобождения эмоций, связанных с эмоциональными переживаниями),релаксации (для преодоления внутреннего напряжения).Использование элементов здоровьесберегающих технологий: физминуток, дыхательной гимнастики, пальчиковой гимнастики; зрительная гимнастика (для профилактики заболеваний глаз).</w:t>
            </w:r>
          </w:p>
        </w:tc>
      </w:tr>
      <w:tr w:rsidR="00CD47FB" w:rsidRPr="004828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</w:tr>
      <w:tr w:rsidR="00CD47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Содержательные аспекты планирования и организации психолого-педагогической поддержки деятельности педагогов.Содержание физического развития детей.Организационные формы и методы физического развития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программно- методическихразработокпофизическомуобразованиювоспитанниковДОО.Организацияипл анированиеработыпофизическомуразвитиювоспитанников(директивное и оперативное).</w:t>
            </w:r>
          </w:p>
        </w:tc>
      </w:tr>
      <w:tr w:rsidR="00CD47FB" w:rsidRPr="004828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CD47FB" w:rsidRPr="004828B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индивидуального и гендерно ориентированного сопровождения физического развития детей.  Индивидуальная образовательная программа, индивидуальный образовательный маршрут, особенности их проектирования. Технологии игрового обучения в практике физического воспитания детей дошкольного возраста. Деятельностные технологии в практике физического воспитаниядетей дошкольного возраста. Технологии проблемного и развивающего обучения впрактике физического воспитания детей дошкольного возраста.Семейно-ориентированноесопровождение физического развития детей. Технологии методической помощи педагогам, направленные на повышениеэффективности физического развития детей дошкольного возраста.Анализ современных исследований методического сопровождения педагогов поорганизации физического развития детей (игровые, рефлексивные, тренинговые и др.).Инновационные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ста.Методыиприемыпопуляризациитехнологийфизическогодошкольников в педагогическом коллективе ДОО.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форма: деловая игра «Методическое заседание»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</w:tr>
      <w:tr w:rsidR="00CD47FB" w:rsidRPr="004828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факторы эффективности физического развития дошкольников. Ихучет в методической работе старшего воспитателя детского сада.Координация действийучастниковобразовательногопроцессапосохранениюиукреплениюздоровьядошко льников.</w:t>
            </w:r>
          </w:p>
        </w:tc>
      </w:tr>
      <w:tr w:rsidR="00CD47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7FB" w:rsidRPr="004828B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</w:tr>
      <w:tr w:rsidR="00CD47FB" w:rsidRPr="004828B8">
        <w:trPr>
          <w:trHeight w:hRule="exact" w:val="5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процессов поддержки физического развития детей.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задачипсихолого-педагогической поддержки физического развития детей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CD47FB" w:rsidRPr="004828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физического развития детей.</w:t>
            </w:r>
          </w:p>
        </w:tc>
      </w:tr>
      <w:tr w:rsidR="00CD47FB" w:rsidRPr="004828B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CD47FB" w:rsidRPr="004828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CD47FB" w:rsidRPr="004828B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тренировочных игр и упражнений, психогимнастики (для высвобождения эмоций, связанных с эмоциональными переживаниями),релаксации (для преодоления внутреннего напряжения).Использование элементов здоровьесберегающих технологий: физминуток, дыхательной гимнастики, пальчиковой гимнастики; зрительная гимнастика (для профилактики заболеваний глаз).</w:t>
            </w:r>
          </w:p>
        </w:tc>
      </w:tr>
      <w:tr w:rsidR="00CD47FB" w:rsidRPr="004828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</w:tr>
      <w:tr w:rsidR="00CD47F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Содержательные аспекты планирования и организации психолого-педагогической поддержки деятельности педагогов.Содержание физического развития детей.Организационные формы и методы физического развития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программно- методическихразработокпофизическомуобразованиювоспитанниковДОО.Организацияипл анированиеработыпофизическомуразвитиювоспитанников(директивное и оперативное).</w:t>
            </w:r>
          </w:p>
        </w:tc>
      </w:tr>
      <w:tr w:rsidR="00CD47FB" w:rsidRPr="004828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CD47FB" w:rsidRPr="004828B8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индивидуального и гендерно ориентированного сопровождения физического развития детей.  Индивидуальная образовательная программа, индивидуальный образовательный маршрут, особенности их проектирования. Технологии игрового обучения в практике физического воспитания детей дошкольного возраста. Деятельностные технологии в практике физического воспитаниядетей дошкольного возраста. Технологии проблемного и развивающего обучения впрактике физического воспитания детей дошкольного возраста.Семейно-ориентированноесопровождение физического развития детей. Технологии методической помощи педагогам, направленные на повышениеэффективности физического развития детей дошкольного возраста.Анализ современных исследований методического сопровождения педагогов поорганизации физического развития детей (игровые, рефлексивные, тренинговые и др.).Инновационные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ста.Методыиприемыпопуляризациитехнологийфизическогодошкольников в педагогическом коллективе ДОО.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форма: деловая игра «Методическое заседание»</w:t>
            </w:r>
          </w:p>
        </w:tc>
      </w:tr>
      <w:tr w:rsidR="00CD47FB" w:rsidRPr="004828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</w:tr>
      <w:tr w:rsidR="00CD47FB" w:rsidRPr="004828B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факторы эффективности физического развития дошкольников. Ихучет в методической работе старшего воспитателя детского сада.Координация действийучастниковобразовательногопроцессапосохранениюиукреплениюздоровьядошко льников.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7FB" w:rsidRPr="004828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CD47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7FB" w:rsidRPr="004828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физического развития детей» / Савченко Т.В.. – Омск: Изд-во Омской гуманитарной академии, 2022.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7F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7FB" w:rsidRPr="004828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28B8">
              <w:rPr>
                <w:lang w:val="ru-RU"/>
              </w:rPr>
              <w:t xml:space="preserve"> </w:t>
            </w:r>
            <w:hyperlink r:id="rId4" w:history="1">
              <w:r w:rsidR="00A54479">
                <w:rPr>
                  <w:rStyle w:val="a3"/>
                  <w:lang w:val="ru-RU"/>
                </w:rPr>
                <w:t>https://urait.ru/bcode/437220</w:t>
              </w:r>
            </w:hyperlink>
            <w:r w:rsidRPr="004828B8">
              <w:rPr>
                <w:lang w:val="ru-RU"/>
              </w:rPr>
              <w:t xml:space="preserve"> </w:t>
            </w:r>
          </w:p>
        </w:tc>
      </w:tr>
      <w:tr w:rsidR="00CD47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2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54479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CD47FB">
        <w:trPr>
          <w:trHeight w:hRule="exact" w:val="304"/>
        </w:trPr>
        <w:tc>
          <w:tcPr>
            <w:tcW w:w="285" w:type="dxa"/>
          </w:tcPr>
          <w:p w:rsidR="00CD47FB" w:rsidRDefault="00CD47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7FB" w:rsidRPr="004828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4828B8">
              <w:rPr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2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28B8">
              <w:rPr>
                <w:lang w:val="ru-RU"/>
              </w:rPr>
              <w:t xml:space="preserve"> </w:t>
            </w:r>
            <w:hyperlink r:id="rId6" w:history="1">
              <w:r w:rsidR="00A54479">
                <w:rPr>
                  <w:rStyle w:val="a3"/>
                  <w:lang w:val="ru-RU"/>
                </w:rPr>
                <w:t>https://urait.ru/bcode/438400</w:t>
              </w:r>
            </w:hyperlink>
            <w:r w:rsidRPr="004828B8">
              <w:rPr>
                <w:lang w:val="ru-RU"/>
              </w:rPr>
              <w:t xml:space="preserve"> </w:t>
            </w: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47FB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F5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47FB" w:rsidRDefault="0048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D47FB" w:rsidRDefault="00482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47FB" w:rsidRPr="004828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47FB" w:rsidRPr="004828B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47FB" w:rsidRPr="004828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47FB" w:rsidRPr="004828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47FB" w:rsidRPr="004828B8" w:rsidRDefault="00CD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47FB" w:rsidRDefault="0048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47FB" w:rsidRDefault="00482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47FB" w:rsidRPr="004828B8" w:rsidRDefault="00CD47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47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544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47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Default="00482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47FB" w:rsidRPr="004828B8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47FB" w:rsidRPr="004828B8">
        <w:trPr>
          <w:trHeight w:hRule="exact" w:val="277"/>
        </w:trPr>
        <w:tc>
          <w:tcPr>
            <w:tcW w:w="9640" w:type="dxa"/>
          </w:tcPr>
          <w:p w:rsidR="00CD47FB" w:rsidRPr="004828B8" w:rsidRDefault="00CD47FB">
            <w:pPr>
              <w:rPr>
                <w:lang w:val="ru-RU"/>
              </w:rPr>
            </w:pPr>
          </w:p>
        </w:tc>
      </w:tr>
      <w:tr w:rsidR="00CD47FB" w:rsidRPr="00482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47FB" w:rsidRPr="004828B8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AF5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CD47FB" w:rsidRPr="004828B8" w:rsidRDefault="004828B8">
      <w:pPr>
        <w:rPr>
          <w:sz w:val="0"/>
          <w:szCs w:val="0"/>
          <w:lang w:val="ru-RU"/>
        </w:rPr>
      </w:pPr>
      <w:r w:rsidRPr="00482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7FB" w:rsidRPr="004828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47FB" w:rsidRPr="004828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7FB" w:rsidRPr="004828B8" w:rsidRDefault="00482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F52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2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D47FB" w:rsidRPr="004828B8" w:rsidRDefault="00CD47FB">
      <w:pPr>
        <w:rPr>
          <w:lang w:val="ru-RU"/>
        </w:rPr>
      </w:pPr>
    </w:p>
    <w:sectPr w:rsidR="00CD47FB" w:rsidRPr="004828B8" w:rsidSect="00CD47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6B6"/>
    <w:rsid w:val="001F0BC7"/>
    <w:rsid w:val="004516BF"/>
    <w:rsid w:val="004828B8"/>
    <w:rsid w:val="007B7401"/>
    <w:rsid w:val="009A1971"/>
    <w:rsid w:val="00A54479"/>
    <w:rsid w:val="00AF5271"/>
    <w:rsid w:val="00CD47FB"/>
    <w:rsid w:val="00D31453"/>
    <w:rsid w:val="00E209E2"/>
    <w:rsid w:val="00F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CD225-B8B6-433E-ABE7-276C2B5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7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27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5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7162</Words>
  <Characters>40827</Characters>
  <Application>Microsoft Office Word</Application>
  <DocSecurity>0</DocSecurity>
  <Lines>340</Lines>
  <Paragraphs>95</Paragraphs>
  <ScaleCrop>false</ScaleCrop>
  <Company/>
  <LinksUpToDate>false</LinksUpToDate>
  <CharactersWithSpaces>47894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2022-2023_ФГОС3++2022_Маг-ОФО-ППО(УДО)(22)_plx_Психолого-педагогическая поддержка физического развития детей</dc:title>
  <dc:creator>FastReport.NET</dc:creator>
  <cp:lastModifiedBy>Mark Bernstorf</cp:lastModifiedBy>
  <cp:revision>7</cp:revision>
  <dcterms:created xsi:type="dcterms:W3CDTF">2022-04-29T18:26:00Z</dcterms:created>
  <dcterms:modified xsi:type="dcterms:W3CDTF">2022-11-14T02:49:00Z</dcterms:modified>
</cp:coreProperties>
</file>